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4F6" w:rsidRDefault="001F21F1" w:rsidP="00067EE5">
      <w:pPr>
        <w:adjustRightInd w:val="0"/>
        <w:snapToGrid w:val="0"/>
        <w:spacing w:line="480" w:lineRule="auto"/>
        <w:ind w:firstLineChars="200" w:firstLine="482"/>
        <w:jc w:val="center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 xml:space="preserve">Supplementary </w:t>
      </w:r>
      <w:r w:rsidR="00F16B7E">
        <w:rPr>
          <w:rFonts w:hint="eastAsia"/>
          <w:b/>
          <w:color w:val="000000"/>
          <w:sz w:val="24"/>
        </w:rPr>
        <w:t>material</w:t>
      </w:r>
    </w:p>
    <w:p w:rsidR="006A0F26" w:rsidRPr="00245B1D" w:rsidRDefault="00245B1D" w:rsidP="006A0F26">
      <w:pPr>
        <w:adjustRightInd w:val="0"/>
        <w:snapToGrid w:val="0"/>
        <w:spacing w:line="480" w:lineRule="auto"/>
        <w:rPr>
          <w:kern w:val="0"/>
          <w:sz w:val="24"/>
        </w:rPr>
      </w:pPr>
      <w:r w:rsidRPr="00245B1D">
        <w:rPr>
          <w:rFonts w:hint="eastAsia"/>
          <w:kern w:val="0"/>
          <w:sz w:val="24"/>
        </w:rPr>
        <w:t>Additional file 1</w:t>
      </w:r>
    </w:p>
    <w:p w:rsidR="006A0F26" w:rsidRPr="00220AC0" w:rsidRDefault="006A0F26" w:rsidP="006A0F26">
      <w:pPr>
        <w:adjustRightInd w:val="0"/>
        <w:snapToGrid w:val="0"/>
        <w:spacing w:line="480" w:lineRule="auto"/>
        <w:rPr>
          <w:b/>
          <w:sz w:val="24"/>
        </w:rPr>
      </w:pPr>
      <w:r w:rsidRPr="00220AC0">
        <w:rPr>
          <w:b/>
          <w:kern w:val="0"/>
          <w:sz w:val="24"/>
        </w:rPr>
        <w:t xml:space="preserve">Table </w:t>
      </w:r>
      <w:r>
        <w:rPr>
          <w:rFonts w:hint="eastAsia"/>
          <w:b/>
          <w:kern w:val="0"/>
          <w:sz w:val="24"/>
        </w:rPr>
        <w:t>S</w:t>
      </w:r>
      <w:r w:rsidRPr="00220AC0">
        <w:rPr>
          <w:b/>
          <w:kern w:val="0"/>
          <w:sz w:val="24"/>
        </w:rPr>
        <w:t>1</w:t>
      </w:r>
      <w:r>
        <w:rPr>
          <w:rFonts w:hint="eastAsia"/>
          <w:b/>
          <w:kern w:val="0"/>
          <w:sz w:val="24"/>
        </w:rPr>
        <w:t>.</w:t>
      </w:r>
      <w:r w:rsidRPr="00220AC0">
        <w:rPr>
          <w:rFonts w:hint="eastAsia"/>
          <w:b/>
          <w:kern w:val="0"/>
          <w:sz w:val="24"/>
        </w:rPr>
        <w:t xml:space="preserve"> </w:t>
      </w:r>
      <w:proofErr w:type="gramStart"/>
      <w:r w:rsidRPr="00245B1D">
        <w:rPr>
          <w:kern w:val="0"/>
          <w:sz w:val="24"/>
        </w:rPr>
        <w:t xml:space="preserve">Statistics </w:t>
      </w:r>
      <w:r w:rsidRPr="00245B1D">
        <w:rPr>
          <w:rFonts w:hint="eastAsia"/>
          <w:kern w:val="0"/>
          <w:sz w:val="24"/>
        </w:rPr>
        <w:t>analysis on the</w:t>
      </w:r>
      <w:r w:rsidRPr="00245B1D">
        <w:rPr>
          <w:kern w:val="0"/>
          <w:sz w:val="24"/>
        </w:rPr>
        <w:t xml:space="preserve"> </w:t>
      </w:r>
      <w:r w:rsidRPr="00245B1D">
        <w:rPr>
          <w:rFonts w:eastAsia="Arial Unicode MS"/>
          <w:sz w:val="24"/>
        </w:rPr>
        <w:t xml:space="preserve">leaf size of </w:t>
      </w:r>
      <w:r w:rsidRPr="00245B1D">
        <w:rPr>
          <w:rFonts w:eastAsia="Arial Unicode MS"/>
          <w:i/>
          <w:sz w:val="24"/>
        </w:rPr>
        <w:t>R. tanguticum</w:t>
      </w:r>
      <w:r w:rsidRPr="00245B1D">
        <w:rPr>
          <w:rFonts w:eastAsia="Arial Unicode MS"/>
          <w:sz w:val="24"/>
        </w:rPr>
        <w:t xml:space="preserve"> at different </w:t>
      </w:r>
      <w:r w:rsidRPr="00245B1D">
        <w:rPr>
          <w:rFonts w:eastAsia="Arial Unicode MS" w:hint="eastAsia"/>
          <w:sz w:val="24"/>
        </w:rPr>
        <w:t>ages.</w:t>
      </w:r>
      <w:proofErr w:type="gramEnd"/>
    </w:p>
    <w:tbl>
      <w:tblPr>
        <w:tblW w:w="0" w:type="auto"/>
        <w:tblBorders>
          <w:top w:val="single" w:sz="12" w:space="0" w:color="008000"/>
          <w:bottom w:val="single" w:sz="12" w:space="0" w:color="008000"/>
        </w:tblBorders>
        <w:tblLook w:val="0060" w:firstRow="1" w:lastRow="1" w:firstColumn="0" w:lastColumn="0" w:noHBand="0" w:noVBand="0"/>
      </w:tblPr>
      <w:tblGrid>
        <w:gridCol w:w="1008"/>
        <w:gridCol w:w="2700"/>
        <w:gridCol w:w="1604"/>
        <w:gridCol w:w="1605"/>
        <w:gridCol w:w="1605"/>
      </w:tblGrid>
      <w:tr w:rsidR="006A0F26" w:rsidRPr="001B196C" w:rsidTr="002D5461">
        <w:tc>
          <w:tcPr>
            <w:tcW w:w="1008" w:type="dxa"/>
            <w:tcBorders>
              <w:top w:val="single" w:sz="12" w:space="0" w:color="009900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12" w:space="0" w:color="009900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G</w:t>
            </w:r>
            <w:r w:rsidRPr="001B196C">
              <w:rPr>
                <w:rFonts w:eastAsia="Arial Unicode MS"/>
                <w:sz w:val="24"/>
              </w:rPr>
              <w:t>rowth year</w:t>
            </w:r>
          </w:p>
        </w:tc>
        <w:tc>
          <w:tcPr>
            <w:tcW w:w="1604" w:type="dxa"/>
            <w:tcBorders>
              <w:top w:val="single" w:sz="12" w:space="0" w:color="009900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i/>
                <w:sz w:val="24"/>
              </w:rPr>
            </w:pPr>
            <w:r w:rsidRPr="001B196C">
              <w:rPr>
                <w:i/>
                <w:sz w:val="24"/>
              </w:rPr>
              <w:t>F</w:t>
            </w:r>
          </w:p>
        </w:tc>
        <w:tc>
          <w:tcPr>
            <w:tcW w:w="1605" w:type="dxa"/>
            <w:tcBorders>
              <w:top w:val="single" w:sz="12" w:space="0" w:color="009900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i/>
                <w:sz w:val="24"/>
              </w:rPr>
            </w:pPr>
            <w:proofErr w:type="spellStart"/>
            <w:r w:rsidRPr="001B196C">
              <w:rPr>
                <w:i/>
                <w:sz w:val="24"/>
              </w:rPr>
              <w:t>d</w:t>
            </w:r>
            <w:r>
              <w:rPr>
                <w:rFonts w:hint="eastAsia"/>
                <w:i/>
                <w:sz w:val="24"/>
              </w:rPr>
              <w:t>.</w:t>
            </w:r>
            <w:r w:rsidRPr="001B196C">
              <w:rPr>
                <w:i/>
                <w:sz w:val="24"/>
              </w:rPr>
              <w:t>f</w:t>
            </w:r>
            <w:r>
              <w:rPr>
                <w:rFonts w:hint="eastAsia"/>
                <w:i/>
                <w:sz w:val="24"/>
              </w:rPr>
              <w:t>.</w:t>
            </w:r>
            <w:proofErr w:type="spellEnd"/>
          </w:p>
        </w:tc>
        <w:tc>
          <w:tcPr>
            <w:tcW w:w="1605" w:type="dxa"/>
            <w:tcBorders>
              <w:top w:val="single" w:sz="12" w:space="0" w:color="009900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i/>
                <w:sz w:val="24"/>
              </w:rPr>
            </w:pPr>
            <w:r w:rsidRPr="001B196C">
              <w:rPr>
                <w:i/>
                <w:sz w:val="24"/>
              </w:rPr>
              <w:t>P</w:t>
            </w:r>
          </w:p>
        </w:tc>
      </w:tr>
      <w:tr w:rsidR="006A0F26" w:rsidRPr="001B196C" w:rsidTr="002D5461">
        <w:tc>
          <w:tcPr>
            <w:tcW w:w="1008" w:type="dxa"/>
            <w:tcBorders>
              <w:top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Length</w:t>
            </w:r>
          </w:p>
        </w:tc>
        <w:tc>
          <w:tcPr>
            <w:tcW w:w="2700" w:type="dxa"/>
            <w:tcBorders>
              <w:top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 to 2-year</w:t>
            </w:r>
            <w:r w:rsidRPr="001B196C">
              <w:rPr>
                <w:sz w:val="24"/>
              </w:rPr>
              <w:t xml:space="preserve"> vs </w:t>
            </w:r>
            <w:r>
              <w:rPr>
                <w:rFonts w:eastAsia="Arial Unicode MS" w:hint="eastAsia"/>
                <w:sz w:val="24"/>
              </w:rPr>
              <w:t>3 to 4-year</w:t>
            </w:r>
          </w:p>
        </w:tc>
        <w:tc>
          <w:tcPr>
            <w:tcW w:w="1604" w:type="dxa"/>
            <w:tcBorders>
              <w:top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156.444</w:t>
            </w:r>
          </w:p>
        </w:tc>
        <w:tc>
          <w:tcPr>
            <w:tcW w:w="1605" w:type="dxa"/>
            <w:tcBorders>
              <w:top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1,58</w:t>
            </w:r>
          </w:p>
        </w:tc>
        <w:tc>
          <w:tcPr>
            <w:tcW w:w="1605" w:type="dxa"/>
            <w:tcBorders>
              <w:top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&lt; 0.001</w:t>
            </w:r>
          </w:p>
        </w:tc>
      </w:tr>
      <w:tr w:rsidR="006A0F26" w:rsidRPr="001B196C" w:rsidTr="002D5461">
        <w:tc>
          <w:tcPr>
            <w:tcW w:w="1008" w:type="dxa"/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eastAsia="Arial Unicode MS" w:hint="eastAsia"/>
                <w:sz w:val="24"/>
              </w:rPr>
              <w:t>3 to 4-year</w:t>
            </w:r>
            <w:r w:rsidRPr="001B196C">
              <w:rPr>
                <w:rFonts w:eastAsia="Arial Unicode MS"/>
                <w:sz w:val="24"/>
              </w:rPr>
              <w:t xml:space="preserve"> </w:t>
            </w:r>
            <w:r w:rsidRPr="001B196C">
              <w:rPr>
                <w:sz w:val="24"/>
              </w:rPr>
              <w:t xml:space="preserve">vs </w:t>
            </w:r>
            <w:r w:rsidRPr="001B196C">
              <w:rPr>
                <w:rFonts w:eastAsia="Arial Unicode MS"/>
                <w:sz w:val="24"/>
              </w:rPr>
              <w:t>over 5</w:t>
            </w:r>
            <w:r w:rsidRPr="001B196C">
              <w:rPr>
                <w:sz w:val="24"/>
              </w:rPr>
              <w:t>-</w:t>
            </w:r>
            <w:r w:rsidRPr="001B196C">
              <w:rPr>
                <w:rFonts w:eastAsia="Arial Unicode MS"/>
                <w:sz w:val="24"/>
              </w:rPr>
              <w:t>year</w:t>
            </w:r>
          </w:p>
        </w:tc>
        <w:tc>
          <w:tcPr>
            <w:tcW w:w="1604" w:type="dxa"/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434.439</w:t>
            </w:r>
          </w:p>
        </w:tc>
        <w:tc>
          <w:tcPr>
            <w:tcW w:w="1605" w:type="dxa"/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1,58</w:t>
            </w:r>
          </w:p>
        </w:tc>
        <w:tc>
          <w:tcPr>
            <w:tcW w:w="1605" w:type="dxa"/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&lt; 0.001</w:t>
            </w:r>
          </w:p>
        </w:tc>
      </w:tr>
      <w:tr w:rsidR="006A0F26" w:rsidRPr="001B196C" w:rsidTr="002D5461">
        <w:tc>
          <w:tcPr>
            <w:tcW w:w="1008" w:type="dxa"/>
            <w:tcBorders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2700" w:type="dxa"/>
            <w:tcBorders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 to 2-year</w:t>
            </w:r>
            <w:r w:rsidRPr="001B196C">
              <w:rPr>
                <w:rFonts w:eastAsia="Arial Unicode MS"/>
                <w:sz w:val="24"/>
              </w:rPr>
              <w:t xml:space="preserve"> </w:t>
            </w:r>
            <w:r w:rsidRPr="001B196C">
              <w:rPr>
                <w:sz w:val="24"/>
              </w:rPr>
              <w:t xml:space="preserve">vs </w:t>
            </w:r>
            <w:r w:rsidRPr="001B196C">
              <w:rPr>
                <w:rFonts w:eastAsia="Arial Unicode MS"/>
                <w:sz w:val="24"/>
              </w:rPr>
              <w:t>over 5</w:t>
            </w:r>
            <w:r w:rsidRPr="001B196C">
              <w:rPr>
                <w:sz w:val="24"/>
              </w:rPr>
              <w:t>-</w:t>
            </w:r>
            <w:r w:rsidRPr="001B196C">
              <w:rPr>
                <w:rFonts w:eastAsia="Arial Unicode MS"/>
                <w:sz w:val="24"/>
              </w:rPr>
              <w:t>year</w:t>
            </w:r>
          </w:p>
        </w:tc>
        <w:tc>
          <w:tcPr>
            <w:tcW w:w="1604" w:type="dxa"/>
            <w:tcBorders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781.123</w:t>
            </w:r>
          </w:p>
        </w:tc>
        <w:tc>
          <w:tcPr>
            <w:tcW w:w="1605" w:type="dxa"/>
            <w:tcBorders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1,59</w:t>
            </w:r>
          </w:p>
        </w:tc>
        <w:tc>
          <w:tcPr>
            <w:tcW w:w="1605" w:type="dxa"/>
            <w:tcBorders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&lt; 0.001</w:t>
            </w:r>
          </w:p>
        </w:tc>
      </w:tr>
      <w:tr w:rsidR="006A0F26" w:rsidRPr="001B196C" w:rsidTr="002D5461">
        <w:tc>
          <w:tcPr>
            <w:tcW w:w="1008" w:type="dxa"/>
            <w:tcBorders>
              <w:top w:val="single" w:sz="6" w:space="0" w:color="009900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Width</w:t>
            </w:r>
          </w:p>
        </w:tc>
        <w:tc>
          <w:tcPr>
            <w:tcW w:w="2700" w:type="dxa"/>
            <w:tcBorders>
              <w:top w:val="single" w:sz="6" w:space="0" w:color="009900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 to 2-year</w:t>
            </w:r>
            <w:r w:rsidRPr="001B196C">
              <w:rPr>
                <w:sz w:val="24"/>
              </w:rPr>
              <w:t xml:space="preserve"> vs </w:t>
            </w:r>
            <w:r>
              <w:rPr>
                <w:rFonts w:eastAsia="Arial Unicode MS" w:hint="eastAsia"/>
                <w:sz w:val="24"/>
              </w:rPr>
              <w:t>3 to 4-year</w:t>
            </w:r>
          </w:p>
        </w:tc>
        <w:tc>
          <w:tcPr>
            <w:tcW w:w="1604" w:type="dxa"/>
            <w:tcBorders>
              <w:top w:val="single" w:sz="6" w:space="0" w:color="009900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108.186</w:t>
            </w:r>
          </w:p>
        </w:tc>
        <w:tc>
          <w:tcPr>
            <w:tcW w:w="1605" w:type="dxa"/>
            <w:tcBorders>
              <w:top w:val="single" w:sz="6" w:space="0" w:color="009900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1,58</w:t>
            </w:r>
          </w:p>
        </w:tc>
        <w:tc>
          <w:tcPr>
            <w:tcW w:w="1605" w:type="dxa"/>
            <w:tcBorders>
              <w:top w:val="single" w:sz="6" w:space="0" w:color="009900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&lt; 0.001</w:t>
            </w:r>
          </w:p>
        </w:tc>
      </w:tr>
      <w:tr w:rsidR="006A0F26" w:rsidRPr="001B196C" w:rsidTr="002D5461">
        <w:tc>
          <w:tcPr>
            <w:tcW w:w="1008" w:type="dxa"/>
            <w:tcBorders>
              <w:top w:val="nil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2700" w:type="dxa"/>
            <w:tcBorders>
              <w:top w:val="nil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eastAsia="Arial Unicode MS" w:hint="eastAsia"/>
                <w:sz w:val="24"/>
              </w:rPr>
              <w:t>3 to 4-year</w:t>
            </w:r>
            <w:r w:rsidRPr="001B196C">
              <w:rPr>
                <w:rFonts w:eastAsia="Arial Unicode MS"/>
                <w:sz w:val="24"/>
              </w:rPr>
              <w:t xml:space="preserve"> </w:t>
            </w:r>
            <w:r w:rsidRPr="001B196C">
              <w:rPr>
                <w:sz w:val="24"/>
              </w:rPr>
              <w:t xml:space="preserve">vs </w:t>
            </w:r>
            <w:r w:rsidRPr="001B196C">
              <w:rPr>
                <w:rFonts w:eastAsia="Arial Unicode MS"/>
                <w:sz w:val="24"/>
              </w:rPr>
              <w:t>over 5</w:t>
            </w:r>
            <w:r w:rsidRPr="001B196C">
              <w:rPr>
                <w:sz w:val="24"/>
              </w:rPr>
              <w:t>-</w:t>
            </w:r>
            <w:r w:rsidRPr="001B196C">
              <w:rPr>
                <w:rFonts w:eastAsia="Arial Unicode MS"/>
                <w:sz w:val="24"/>
              </w:rPr>
              <w:t>year</w:t>
            </w:r>
          </w:p>
        </w:tc>
        <w:tc>
          <w:tcPr>
            <w:tcW w:w="1604" w:type="dxa"/>
            <w:tcBorders>
              <w:top w:val="nil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467.831</w:t>
            </w:r>
          </w:p>
        </w:tc>
        <w:tc>
          <w:tcPr>
            <w:tcW w:w="1605" w:type="dxa"/>
            <w:tcBorders>
              <w:top w:val="nil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1,58</w:t>
            </w:r>
          </w:p>
        </w:tc>
        <w:tc>
          <w:tcPr>
            <w:tcW w:w="1605" w:type="dxa"/>
            <w:tcBorders>
              <w:top w:val="nil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&lt; 0.001</w:t>
            </w:r>
          </w:p>
        </w:tc>
      </w:tr>
      <w:tr w:rsidR="006A0F26" w:rsidRPr="001B196C" w:rsidTr="002D5461">
        <w:tc>
          <w:tcPr>
            <w:tcW w:w="1008" w:type="dxa"/>
            <w:tcBorders>
              <w:top w:val="nil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2700" w:type="dxa"/>
            <w:tcBorders>
              <w:top w:val="nil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 to 2-year</w:t>
            </w:r>
            <w:r w:rsidRPr="001B196C">
              <w:rPr>
                <w:rFonts w:eastAsia="Arial Unicode MS"/>
                <w:sz w:val="24"/>
              </w:rPr>
              <w:t xml:space="preserve"> </w:t>
            </w:r>
            <w:r w:rsidRPr="001B196C">
              <w:rPr>
                <w:sz w:val="24"/>
              </w:rPr>
              <w:t xml:space="preserve">vs </w:t>
            </w:r>
            <w:r w:rsidRPr="001B196C">
              <w:rPr>
                <w:rFonts w:eastAsia="Arial Unicode MS"/>
                <w:sz w:val="24"/>
              </w:rPr>
              <w:t>over 5</w:t>
            </w:r>
            <w:r w:rsidRPr="001B196C">
              <w:rPr>
                <w:sz w:val="24"/>
              </w:rPr>
              <w:t>-</w:t>
            </w:r>
            <w:r w:rsidRPr="001B196C">
              <w:rPr>
                <w:rFonts w:eastAsia="Arial Unicode MS"/>
                <w:sz w:val="24"/>
              </w:rPr>
              <w:t>year</w:t>
            </w:r>
          </w:p>
        </w:tc>
        <w:tc>
          <w:tcPr>
            <w:tcW w:w="1604" w:type="dxa"/>
            <w:tcBorders>
              <w:top w:val="nil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802.795</w:t>
            </w:r>
          </w:p>
        </w:tc>
        <w:tc>
          <w:tcPr>
            <w:tcW w:w="1605" w:type="dxa"/>
            <w:tcBorders>
              <w:top w:val="nil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1,59</w:t>
            </w:r>
          </w:p>
        </w:tc>
        <w:tc>
          <w:tcPr>
            <w:tcW w:w="1605" w:type="dxa"/>
            <w:tcBorders>
              <w:top w:val="nil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&lt; 0.001</w:t>
            </w:r>
          </w:p>
        </w:tc>
      </w:tr>
    </w:tbl>
    <w:p w:rsidR="006A0F26" w:rsidRDefault="006A0F26" w:rsidP="006A0F26">
      <w:pPr>
        <w:widowControl/>
        <w:adjustRightInd w:val="0"/>
        <w:snapToGrid w:val="0"/>
        <w:spacing w:line="480" w:lineRule="auto"/>
        <w:jc w:val="left"/>
        <w:rPr>
          <w:kern w:val="0"/>
          <w:sz w:val="24"/>
        </w:rPr>
      </w:pPr>
      <w:r>
        <w:rPr>
          <w:rFonts w:hint="eastAsia"/>
          <w:kern w:val="0"/>
          <w:sz w:val="24"/>
        </w:rPr>
        <w:t>O</w:t>
      </w:r>
      <w:r w:rsidRPr="0046647E">
        <w:rPr>
          <w:kern w:val="0"/>
          <w:sz w:val="24"/>
        </w:rPr>
        <w:t xml:space="preserve">ne-way ANOVA </w:t>
      </w:r>
      <w:r>
        <w:rPr>
          <w:rFonts w:hint="eastAsia"/>
          <w:kern w:val="0"/>
          <w:sz w:val="24"/>
        </w:rPr>
        <w:t xml:space="preserve">analyses were performed with an alpha level of 0.01 or 0.05, and provided with the following </w:t>
      </w:r>
      <w:r w:rsidRPr="00213C3B">
        <w:rPr>
          <w:rFonts w:hint="eastAsia"/>
          <w:i/>
          <w:kern w:val="0"/>
          <w:sz w:val="24"/>
        </w:rPr>
        <w:t>F</w:t>
      </w:r>
      <w:r>
        <w:rPr>
          <w:rFonts w:hint="eastAsia"/>
          <w:kern w:val="0"/>
          <w:sz w:val="24"/>
        </w:rPr>
        <w:t xml:space="preserve"> values (</w:t>
      </w:r>
      <w:r w:rsidRPr="00213C3B">
        <w:rPr>
          <w:rFonts w:hint="eastAsia"/>
          <w:i/>
          <w:kern w:val="0"/>
          <w:sz w:val="24"/>
        </w:rPr>
        <w:t>F</w:t>
      </w:r>
      <w:r>
        <w:rPr>
          <w:rFonts w:hint="eastAsia"/>
          <w:kern w:val="0"/>
          <w:sz w:val="24"/>
        </w:rPr>
        <w:t>) and degrees of freedom (</w:t>
      </w:r>
      <w:proofErr w:type="spellStart"/>
      <w:r w:rsidRPr="006107BE">
        <w:rPr>
          <w:rFonts w:hint="eastAsia"/>
          <w:i/>
          <w:kern w:val="0"/>
          <w:sz w:val="24"/>
        </w:rPr>
        <w:t>d.f.</w:t>
      </w:r>
      <w:proofErr w:type="spellEnd"/>
      <w:r>
        <w:rPr>
          <w:rFonts w:hint="eastAsia"/>
          <w:kern w:val="0"/>
          <w:sz w:val="24"/>
        </w:rPr>
        <w:t>).</w:t>
      </w:r>
    </w:p>
    <w:p w:rsidR="006A0F26" w:rsidRDefault="006A0F26" w:rsidP="006A0F26">
      <w:pPr>
        <w:widowControl/>
        <w:adjustRightInd w:val="0"/>
        <w:snapToGrid w:val="0"/>
        <w:spacing w:line="480" w:lineRule="auto"/>
        <w:jc w:val="left"/>
        <w:rPr>
          <w:kern w:val="0"/>
          <w:sz w:val="24"/>
        </w:rPr>
      </w:pPr>
    </w:p>
    <w:p w:rsidR="006A0F26" w:rsidRPr="00245B1D" w:rsidRDefault="006A0F26" w:rsidP="006A0F26">
      <w:pPr>
        <w:widowControl/>
        <w:adjustRightInd w:val="0"/>
        <w:snapToGrid w:val="0"/>
        <w:spacing w:line="480" w:lineRule="auto"/>
        <w:jc w:val="left"/>
        <w:rPr>
          <w:kern w:val="0"/>
          <w:sz w:val="24"/>
        </w:rPr>
      </w:pPr>
      <w:r w:rsidRPr="00203290">
        <w:rPr>
          <w:b/>
          <w:kern w:val="0"/>
          <w:sz w:val="24"/>
        </w:rPr>
        <w:t xml:space="preserve">Table </w:t>
      </w:r>
      <w:r>
        <w:rPr>
          <w:rFonts w:hint="eastAsia"/>
          <w:b/>
          <w:kern w:val="0"/>
          <w:sz w:val="24"/>
        </w:rPr>
        <w:t>S</w:t>
      </w:r>
      <w:r w:rsidRPr="00203290">
        <w:rPr>
          <w:b/>
          <w:kern w:val="0"/>
          <w:sz w:val="24"/>
        </w:rPr>
        <w:t>2</w:t>
      </w:r>
      <w:r>
        <w:rPr>
          <w:rFonts w:hint="eastAsia"/>
          <w:b/>
          <w:kern w:val="0"/>
          <w:sz w:val="24"/>
        </w:rPr>
        <w:t>.</w:t>
      </w:r>
      <w:r w:rsidRPr="00203290">
        <w:rPr>
          <w:rFonts w:hint="eastAsia"/>
          <w:b/>
          <w:kern w:val="0"/>
          <w:sz w:val="24"/>
        </w:rPr>
        <w:t xml:space="preserve"> </w:t>
      </w:r>
      <w:r w:rsidRPr="00245B1D">
        <w:rPr>
          <w:kern w:val="0"/>
          <w:sz w:val="24"/>
        </w:rPr>
        <w:t xml:space="preserve">Summary </w:t>
      </w:r>
      <w:r w:rsidRPr="00245B1D">
        <w:rPr>
          <w:rFonts w:hint="eastAsia"/>
          <w:kern w:val="0"/>
          <w:sz w:val="24"/>
        </w:rPr>
        <w:t xml:space="preserve">of </w:t>
      </w:r>
      <w:r w:rsidRPr="00245B1D">
        <w:rPr>
          <w:kern w:val="0"/>
          <w:sz w:val="24"/>
        </w:rPr>
        <w:t>statistic</w:t>
      </w:r>
      <w:r w:rsidRPr="00245B1D">
        <w:rPr>
          <w:rFonts w:hint="eastAsia"/>
          <w:kern w:val="0"/>
          <w:sz w:val="24"/>
        </w:rPr>
        <w:t>al</w:t>
      </w:r>
      <w:r w:rsidRPr="00245B1D">
        <w:rPr>
          <w:kern w:val="0"/>
          <w:sz w:val="24"/>
        </w:rPr>
        <w:t xml:space="preserve"> </w:t>
      </w:r>
      <w:r w:rsidRPr="00245B1D">
        <w:rPr>
          <w:rFonts w:hint="eastAsia"/>
          <w:kern w:val="0"/>
          <w:sz w:val="24"/>
        </w:rPr>
        <w:t>analysis on the</w:t>
      </w:r>
      <w:r w:rsidRPr="00245B1D">
        <w:rPr>
          <w:kern w:val="0"/>
          <w:sz w:val="24"/>
        </w:rPr>
        <w:t xml:space="preserve"> </w:t>
      </w:r>
      <w:r w:rsidRPr="00245B1D">
        <w:rPr>
          <w:rFonts w:eastAsia="Arial Unicode MS"/>
          <w:sz w:val="24"/>
        </w:rPr>
        <w:t xml:space="preserve">temperature </w:t>
      </w:r>
      <w:r w:rsidRPr="00245B1D">
        <w:rPr>
          <w:rFonts w:eastAsia="Arial Unicode MS" w:hint="eastAsia"/>
          <w:sz w:val="24"/>
        </w:rPr>
        <w:t>of opposite parts</w:t>
      </w:r>
      <w:r w:rsidRPr="00245B1D">
        <w:rPr>
          <w:rFonts w:eastAsia="Arial Unicode MS"/>
          <w:sz w:val="24"/>
        </w:rPr>
        <w:t xml:space="preserve"> of leaf</w:t>
      </w:r>
      <w:r w:rsidRPr="00245B1D">
        <w:rPr>
          <w:rFonts w:eastAsia="Arial Unicode MS" w:hint="eastAsia"/>
          <w:sz w:val="24"/>
        </w:rPr>
        <w:t>.</w:t>
      </w:r>
    </w:p>
    <w:tbl>
      <w:tblPr>
        <w:tblW w:w="0" w:type="auto"/>
        <w:tblBorders>
          <w:top w:val="single" w:sz="12" w:space="0" w:color="008000"/>
          <w:bottom w:val="single" w:sz="12" w:space="0" w:color="008000"/>
        </w:tblBorders>
        <w:tblLook w:val="00A0" w:firstRow="1" w:lastRow="0" w:firstColumn="1" w:lastColumn="0" w:noHBand="0" w:noVBand="0"/>
      </w:tblPr>
      <w:tblGrid>
        <w:gridCol w:w="2988"/>
        <w:gridCol w:w="1844"/>
        <w:gridCol w:w="1845"/>
        <w:gridCol w:w="1845"/>
      </w:tblGrid>
      <w:tr w:rsidR="006A0F26" w:rsidRPr="001B196C" w:rsidTr="002D5461">
        <w:tc>
          <w:tcPr>
            <w:tcW w:w="2988" w:type="dxa"/>
            <w:tcBorders>
              <w:top w:val="single" w:sz="12" w:space="0" w:color="009900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12" w:space="0" w:color="009900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i/>
                <w:sz w:val="24"/>
              </w:rPr>
            </w:pPr>
            <w:r w:rsidRPr="001B196C">
              <w:rPr>
                <w:i/>
                <w:sz w:val="24"/>
              </w:rPr>
              <w:t>t</w:t>
            </w:r>
          </w:p>
        </w:tc>
        <w:tc>
          <w:tcPr>
            <w:tcW w:w="1845" w:type="dxa"/>
            <w:tcBorders>
              <w:top w:val="single" w:sz="12" w:space="0" w:color="009900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i/>
                <w:sz w:val="24"/>
              </w:rPr>
            </w:pPr>
            <w:proofErr w:type="spellStart"/>
            <w:r w:rsidRPr="001B196C">
              <w:rPr>
                <w:i/>
                <w:sz w:val="24"/>
              </w:rPr>
              <w:t>d</w:t>
            </w:r>
            <w:r>
              <w:rPr>
                <w:rFonts w:hint="eastAsia"/>
                <w:i/>
                <w:sz w:val="24"/>
              </w:rPr>
              <w:t>.</w:t>
            </w:r>
            <w:r w:rsidRPr="001B196C">
              <w:rPr>
                <w:i/>
                <w:sz w:val="24"/>
              </w:rPr>
              <w:t>f</w:t>
            </w:r>
            <w:r>
              <w:rPr>
                <w:rFonts w:hint="eastAsia"/>
                <w:i/>
                <w:sz w:val="24"/>
              </w:rPr>
              <w:t>.</w:t>
            </w:r>
            <w:proofErr w:type="spellEnd"/>
          </w:p>
        </w:tc>
        <w:tc>
          <w:tcPr>
            <w:tcW w:w="1845" w:type="dxa"/>
            <w:tcBorders>
              <w:top w:val="single" w:sz="12" w:space="0" w:color="009900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i/>
                <w:sz w:val="24"/>
              </w:rPr>
            </w:pPr>
            <w:r w:rsidRPr="001B196C">
              <w:rPr>
                <w:i/>
                <w:sz w:val="24"/>
              </w:rPr>
              <w:t>P</w:t>
            </w:r>
          </w:p>
        </w:tc>
      </w:tr>
      <w:tr w:rsidR="006A0F26" w:rsidRPr="001B196C" w:rsidTr="002D5461">
        <w:tc>
          <w:tcPr>
            <w:tcW w:w="2988" w:type="dxa"/>
            <w:tcBorders>
              <w:top w:val="single" w:sz="6" w:space="0" w:color="009900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Tip</w:t>
            </w:r>
          </w:p>
        </w:tc>
        <w:tc>
          <w:tcPr>
            <w:tcW w:w="1844" w:type="dxa"/>
            <w:tcBorders>
              <w:top w:val="single" w:sz="6" w:space="0" w:color="009900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4.513</w:t>
            </w:r>
          </w:p>
        </w:tc>
        <w:tc>
          <w:tcPr>
            <w:tcW w:w="1845" w:type="dxa"/>
            <w:tcBorders>
              <w:top w:val="single" w:sz="6" w:space="0" w:color="009900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bookmarkStart w:id="0" w:name="OLE_LINK24"/>
            <w:r w:rsidRPr="001B196C">
              <w:rPr>
                <w:sz w:val="24"/>
              </w:rPr>
              <w:t>1,14</w:t>
            </w:r>
            <w:bookmarkEnd w:id="0"/>
          </w:p>
        </w:tc>
        <w:tc>
          <w:tcPr>
            <w:tcW w:w="1845" w:type="dxa"/>
            <w:tcBorders>
              <w:top w:val="single" w:sz="6" w:space="0" w:color="009900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&lt; 0.001</w:t>
            </w:r>
          </w:p>
        </w:tc>
      </w:tr>
      <w:tr w:rsidR="006A0F26" w:rsidRPr="001B196C" w:rsidTr="002D5461">
        <w:tc>
          <w:tcPr>
            <w:tcW w:w="2988" w:type="dxa"/>
            <w:tcBorders>
              <w:top w:val="nil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Central</w:t>
            </w:r>
          </w:p>
        </w:tc>
        <w:tc>
          <w:tcPr>
            <w:tcW w:w="1844" w:type="dxa"/>
            <w:tcBorders>
              <w:top w:val="nil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0.855</w:t>
            </w:r>
          </w:p>
        </w:tc>
        <w:tc>
          <w:tcPr>
            <w:tcW w:w="1845" w:type="dxa"/>
            <w:tcBorders>
              <w:top w:val="nil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1,14</w:t>
            </w:r>
          </w:p>
        </w:tc>
        <w:tc>
          <w:tcPr>
            <w:tcW w:w="1845" w:type="dxa"/>
            <w:tcBorders>
              <w:top w:val="nil"/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0.</w:t>
            </w:r>
            <w:r>
              <w:rPr>
                <w:rFonts w:hint="eastAsia"/>
                <w:sz w:val="24"/>
              </w:rPr>
              <w:t>407</w:t>
            </w:r>
          </w:p>
        </w:tc>
      </w:tr>
      <w:tr w:rsidR="006A0F26" w:rsidRPr="001B196C" w:rsidTr="002D5461">
        <w:tc>
          <w:tcPr>
            <w:tcW w:w="2988" w:type="dxa"/>
            <w:tcBorders>
              <w:top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Base</w:t>
            </w:r>
          </w:p>
        </w:tc>
        <w:tc>
          <w:tcPr>
            <w:tcW w:w="1844" w:type="dxa"/>
            <w:tcBorders>
              <w:top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1.232</w:t>
            </w:r>
          </w:p>
        </w:tc>
        <w:tc>
          <w:tcPr>
            <w:tcW w:w="1845" w:type="dxa"/>
            <w:tcBorders>
              <w:top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1,14</w:t>
            </w:r>
          </w:p>
        </w:tc>
        <w:tc>
          <w:tcPr>
            <w:tcW w:w="1845" w:type="dxa"/>
            <w:tcBorders>
              <w:top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0.238</w:t>
            </w:r>
          </w:p>
        </w:tc>
      </w:tr>
      <w:tr w:rsidR="006A0F26" w:rsidRPr="001B196C" w:rsidTr="002D5461">
        <w:tc>
          <w:tcPr>
            <w:tcW w:w="2988" w:type="dxa"/>
            <w:tcBorders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S</w:t>
            </w:r>
            <w:r w:rsidRPr="001B196C">
              <w:rPr>
                <w:rFonts w:eastAsia="Arial Unicode MS"/>
                <w:sz w:val="24"/>
              </w:rPr>
              <w:t xml:space="preserve">un-exposed </w:t>
            </w:r>
            <w:r w:rsidRPr="001B196C">
              <w:rPr>
                <w:sz w:val="24"/>
              </w:rPr>
              <w:t>vs shaded</w:t>
            </w:r>
          </w:p>
        </w:tc>
        <w:tc>
          <w:tcPr>
            <w:tcW w:w="1844" w:type="dxa"/>
            <w:tcBorders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14.328</w:t>
            </w:r>
          </w:p>
        </w:tc>
        <w:tc>
          <w:tcPr>
            <w:tcW w:w="1845" w:type="dxa"/>
            <w:tcBorders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1,54</w:t>
            </w:r>
          </w:p>
        </w:tc>
        <w:tc>
          <w:tcPr>
            <w:tcW w:w="1845" w:type="dxa"/>
            <w:tcBorders>
              <w:bottom w:val="nil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&lt; 0.001</w:t>
            </w:r>
          </w:p>
        </w:tc>
      </w:tr>
      <w:tr w:rsidR="006A0F26" w:rsidRPr="001B196C" w:rsidTr="002D5461">
        <w:tc>
          <w:tcPr>
            <w:tcW w:w="2988" w:type="dxa"/>
            <w:tcBorders>
              <w:top w:val="nil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Highest vs lowest</w:t>
            </w:r>
          </w:p>
        </w:tc>
        <w:tc>
          <w:tcPr>
            <w:tcW w:w="1844" w:type="dxa"/>
            <w:tcBorders>
              <w:top w:val="nil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53.256</w:t>
            </w:r>
          </w:p>
        </w:tc>
        <w:tc>
          <w:tcPr>
            <w:tcW w:w="1845" w:type="dxa"/>
            <w:tcBorders>
              <w:top w:val="nil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r w:rsidRPr="001B196C">
              <w:rPr>
                <w:sz w:val="24"/>
              </w:rPr>
              <w:t>1,159</w:t>
            </w:r>
          </w:p>
        </w:tc>
        <w:tc>
          <w:tcPr>
            <w:tcW w:w="1845" w:type="dxa"/>
            <w:tcBorders>
              <w:top w:val="nil"/>
              <w:bottom w:val="single" w:sz="6" w:space="0" w:color="009900"/>
            </w:tcBorders>
            <w:shd w:val="clear" w:color="auto" w:fill="auto"/>
          </w:tcPr>
          <w:p w:rsidR="006A0F26" w:rsidRPr="001B196C" w:rsidRDefault="006A0F26" w:rsidP="002D5461">
            <w:pPr>
              <w:adjustRightInd w:val="0"/>
              <w:snapToGrid w:val="0"/>
              <w:jc w:val="center"/>
              <w:rPr>
                <w:sz w:val="24"/>
              </w:rPr>
            </w:pPr>
            <w:bookmarkStart w:id="1" w:name="OLE_LINK23"/>
            <w:r w:rsidRPr="001B196C">
              <w:rPr>
                <w:sz w:val="24"/>
              </w:rPr>
              <w:t>&lt; 0.001</w:t>
            </w:r>
            <w:bookmarkEnd w:id="1"/>
          </w:p>
        </w:tc>
      </w:tr>
    </w:tbl>
    <w:p w:rsidR="006A0F26" w:rsidRPr="00984EA9" w:rsidRDefault="006A0F26" w:rsidP="006A0F26">
      <w:pPr>
        <w:widowControl/>
        <w:adjustRightInd w:val="0"/>
        <w:snapToGrid w:val="0"/>
        <w:spacing w:line="480" w:lineRule="auto"/>
        <w:jc w:val="left"/>
        <w:rPr>
          <w:kern w:val="0"/>
          <w:sz w:val="24"/>
        </w:rPr>
      </w:pPr>
      <w:r w:rsidRPr="00C82BE8">
        <w:rPr>
          <w:rFonts w:hint="eastAsia"/>
          <w:kern w:val="0"/>
          <w:sz w:val="24"/>
        </w:rPr>
        <w:t>P</w:t>
      </w:r>
      <w:r w:rsidRPr="00C82BE8">
        <w:rPr>
          <w:kern w:val="0"/>
          <w:sz w:val="24"/>
        </w:rPr>
        <w:t>aired-samples T-test</w:t>
      </w:r>
      <w:r w:rsidRPr="00C82BE8">
        <w:rPr>
          <w:rFonts w:hint="eastAsia"/>
          <w:kern w:val="0"/>
          <w:sz w:val="24"/>
        </w:rPr>
        <w:t>s were used to analy</w:t>
      </w:r>
      <w:r>
        <w:rPr>
          <w:rFonts w:hint="eastAsia"/>
          <w:kern w:val="0"/>
          <w:sz w:val="24"/>
        </w:rPr>
        <w:t>z</w:t>
      </w:r>
      <w:r w:rsidRPr="00C82BE8">
        <w:rPr>
          <w:rFonts w:hint="eastAsia"/>
          <w:kern w:val="0"/>
          <w:sz w:val="24"/>
        </w:rPr>
        <w:t xml:space="preserve">e the temperature of opposite parts of leaf </w:t>
      </w:r>
      <w:r w:rsidRPr="00C82BE8">
        <w:rPr>
          <w:rFonts w:eastAsia="Arial Unicode MS"/>
          <w:sz w:val="24"/>
        </w:rPr>
        <w:t>(right and left sides of the midrib</w:t>
      </w:r>
      <w:r w:rsidRPr="00C82BE8">
        <w:rPr>
          <w:sz w:val="24"/>
        </w:rPr>
        <w:t xml:space="preserve">, </w:t>
      </w:r>
      <w:bookmarkStart w:id="2" w:name="OLE_LINK27"/>
      <w:r w:rsidRPr="00C82BE8">
        <w:rPr>
          <w:rFonts w:hint="eastAsia"/>
          <w:sz w:val="24"/>
        </w:rPr>
        <w:t xml:space="preserve">i.e., </w:t>
      </w:r>
      <w:r w:rsidRPr="00C82BE8">
        <w:rPr>
          <w:rFonts w:eastAsia="Arial Unicode MS"/>
          <w:sz w:val="24"/>
        </w:rPr>
        <w:t xml:space="preserve">sun-exposed </w:t>
      </w:r>
      <w:r w:rsidRPr="00C82BE8">
        <w:rPr>
          <w:sz w:val="24"/>
        </w:rPr>
        <w:t>and shaded</w:t>
      </w:r>
      <w:bookmarkEnd w:id="2"/>
      <w:r w:rsidRPr="00C82BE8">
        <w:rPr>
          <w:rFonts w:eastAsia="Arial Unicode MS"/>
          <w:sz w:val="24"/>
        </w:rPr>
        <w:t xml:space="preserve"> part)</w:t>
      </w:r>
      <w:r w:rsidRPr="00C82BE8">
        <w:rPr>
          <w:rFonts w:eastAsia="Arial Unicode MS" w:hint="eastAsia"/>
          <w:sz w:val="24"/>
        </w:rPr>
        <w:t>,</w:t>
      </w:r>
      <w:r w:rsidRPr="00C82BE8">
        <w:rPr>
          <w:sz w:val="24"/>
        </w:rPr>
        <w:t xml:space="preserve"> and highest vs lowest </w:t>
      </w:r>
      <w:r w:rsidRPr="00C82BE8">
        <w:rPr>
          <w:rFonts w:eastAsia="Arial Unicode MS"/>
          <w:sz w:val="24"/>
        </w:rPr>
        <w:t>temperature</w:t>
      </w:r>
      <w:r w:rsidRPr="00C82BE8">
        <w:rPr>
          <w:sz w:val="24"/>
        </w:rPr>
        <w:t xml:space="preserve"> of one thermal imaging of </w:t>
      </w:r>
      <w:r w:rsidRPr="00C82BE8">
        <w:rPr>
          <w:rFonts w:eastAsia="Arial Unicode MS"/>
          <w:i/>
          <w:sz w:val="24"/>
        </w:rPr>
        <w:t>R. tanguticum</w:t>
      </w:r>
      <w:r w:rsidRPr="00C82BE8">
        <w:rPr>
          <w:sz w:val="24"/>
        </w:rPr>
        <w:t xml:space="preserve"> leaf</w:t>
      </w:r>
      <w:r w:rsidRPr="00C82BE8">
        <w:rPr>
          <w:rFonts w:hint="eastAsia"/>
          <w:sz w:val="24"/>
        </w:rPr>
        <w:t>.</w:t>
      </w:r>
      <w:r>
        <w:rPr>
          <w:rFonts w:hint="eastAsia"/>
          <w:sz w:val="24"/>
        </w:rPr>
        <w:t xml:space="preserve"> The following </w:t>
      </w:r>
      <w:r w:rsidRPr="00A050F8">
        <w:rPr>
          <w:rFonts w:hint="eastAsia"/>
          <w:i/>
          <w:sz w:val="24"/>
        </w:rPr>
        <w:t>t</w:t>
      </w:r>
      <w:r>
        <w:rPr>
          <w:rFonts w:hint="eastAsia"/>
          <w:sz w:val="24"/>
        </w:rPr>
        <w:t xml:space="preserve"> values (</w:t>
      </w:r>
      <w:r w:rsidRPr="00A050F8">
        <w:rPr>
          <w:rFonts w:hint="eastAsia"/>
          <w:i/>
          <w:sz w:val="24"/>
        </w:rPr>
        <w:t>t</w:t>
      </w:r>
      <w:r>
        <w:rPr>
          <w:rFonts w:hint="eastAsia"/>
          <w:sz w:val="24"/>
        </w:rPr>
        <w:t>) and degrees of freedom (</w:t>
      </w:r>
      <w:proofErr w:type="spellStart"/>
      <w:proofErr w:type="gramStart"/>
      <w:r w:rsidRPr="00A050F8">
        <w:rPr>
          <w:rFonts w:hint="eastAsia"/>
          <w:i/>
          <w:sz w:val="24"/>
        </w:rPr>
        <w:t>d.f</w:t>
      </w:r>
      <w:proofErr w:type="gramEnd"/>
      <w:r w:rsidRPr="00A050F8">
        <w:rPr>
          <w:rFonts w:hint="eastAsia"/>
          <w:i/>
          <w:sz w:val="24"/>
        </w:rPr>
        <w:t>.</w:t>
      </w:r>
      <w:proofErr w:type="spellEnd"/>
      <w:r>
        <w:rPr>
          <w:rFonts w:hint="eastAsia"/>
          <w:sz w:val="24"/>
        </w:rPr>
        <w:t xml:space="preserve">) were provided. </w:t>
      </w:r>
      <w:r w:rsidRPr="00A050F8">
        <w:rPr>
          <w:kern w:val="0"/>
          <w:sz w:val="24"/>
        </w:rPr>
        <w:t>T</w:t>
      </w:r>
      <w:r w:rsidRPr="00A050F8">
        <w:rPr>
          <w:rFonts w:hint="eastAsia"/>
          <w:kern w:val="0"/>
          <w:sz w:val="24"/>
        </w:rPr>
        <w:t xml:space="preserve">he </w:t>
      </w:r>
      <w:r w:rsidRPr="00A050F8">
        <w:rPr>
          <w:i/>
          <w:kern w:val="0"/>
          <w:sz w:val="24"/>
        </w:rPr>
        <w:t>P</w:t>
      </w:r>
      <w:r w:rsidRPr="00A050F8">
        <w:rPr>
          <w:rFonts w:hint="eastAsia"/>
          <w:kern w:val="0"/>
          <w:sz w:val="24"/>
        </w:rPr>
        <w:t xml:space="preserve"> values were based on two-tailed permutation tests.</w:t>
      </w:r>
    </w:p>
    <w:p w:rsidR="001F21F1" w:rsidRDefault="001F21F1" w:rsidP="00067EE5">
      <w:pPr>
        <w:adjustRightInd w:val="0"/>
        <w:snapToGrid w:val="0"/>
        <w:spacing w:line="480" w:lineRule="auto"/>
        <w:ind w:firstLineChars="200" w:firstLine="482"/>
        <w:jc w:val="center"/>
        <w:rPr>
          <w:b/>
          <w:color w:val="000000"/>
          <w:sz w:val="24"/>
        </w:rPr>
      </w:pPr>
    </w:p>
    <w:p w:rsidR="006A0F26" w:rsidRDefault="006A0F26" w:rsidP="00067EE5">
      <w:pPr>
        <w:adjustRightInd w:val="0"/>
        <w:snapToGrid w:val="0"/>
        <w:spacing w:line="480" w:lineRule="auto"/>
        <w:ind w:firstLineChars="200" w:firstLine="482"/>
        <w:jc w:val="center"/>
        <w:rPr>
          <w:b/>
          <w:color w:val="000000"/>
          <w:sz w:val="24"/>
        </w:rPr>
      </w:pPr>
    </w:p>
    <w:p w:rsidR="006A0F26" w:rsidRDefault="006A0F26" w:rsidP="00067EE5">
      <w:pPr>
        <w:adjustRightInd w:val="0"/>
        <w:snapToGrid w:val="0"/>
        <w:spacing w:line="480" w:lineRule="auto"/>
        <w:ind w:firstLineChars="200" w:firstLine="482"/>
        <w:jc w:val="center"/>
        <w:rPr>
          <w:b/>
          <w:color w:val="000000"/>
          <w:sz w:val="24"/>
        </w:rPr>
      </w:pPr>
    </w:p>
    <w:p w:rsidR="006A0F26" w:rsidRDefault="006A0F26" w:rsidP="00067EE5">
      <w:pPr>
        <w:adjustRightInd w:val="0"/>
        <w:snapToGrid w:val="0"/>
        <w:spacing w:line="480" w:lineRule="auto"/>
        <w:ind w:firstLineChars="200" w:firstLine="482"/>
        <w:jc w:val="center"/>
        <w:rPr>
          <w:b/>
          <w:color w:val="000000"/>
          <w:sz w:val="24"/>
        </w:rPr>
      </w:pPr>
    </w:p>
    <w:p w:rsidR="006A0F26" w:rsidRDefault="006A0F26" w:rsidP="00067EE5">
      <w:pPr>
        <w:adjustRightInd w:val="0"/>
        <w:snapToGrid w:val="0"/>
        <w:spacing w:line="480" w:lineRule="auto"/>
        <w:ind w:firstLineChars="200" w:firstLine="482"/>
        <w:jc w:val="center"/>
        <w:rPr>
          <w:b/>
          <w:color w:val="000000"/>
          <w:sz w:val="24"/>
        </w:rPr>
      </w:pPr>
    </w:p>
    <w:p w:rsidR="006A0F26" w:rsidRDefault="006A0F26" w:rsidP="00067EE5">
      <w:pPr>
        <w:adjustRightInd w:val="0"/>
        <w:snapToGrid w:val="0"/>
        <w:spacing w:line="480" w:lineRule="auto"/>
        <w:ind w:firstLineChars="200" w:firstLine="482"/>
        <w:jc w:val="center"/>
        <w:rPr>
          <w:b/>
          <w:color w:val="000000"/>
          <w:sz w:val="24"/>
        </w:rPr>
      </w:pPr>
    </w:p>
    <w:p w:rsidR="00245B1D" w:rsidRDefault="00245B1D" w:rsidP="00067EE5">
      <w:pPr>
        <w:adjustRightInd w:val="0"/>
        <w:snapToGrid w:val="0"/>
        <w:spacing w:line="480" w:lineRule="auto"/>
        <w:ind w:firstLineChars="200" w:firstLine="482"/>
        <w:jc w:val="center"/>
        <w:rPr>
          <w:b/>
          <w:color w:val="000000"/>
          <w:sz w:val="24"/>
        </w:rPr>
      </w:pPr>
    </w:p>
    <w:p w:rsidR="00245B1D" w:rsidRPr="00245B1D" w:rsidRDefault="006A0F26" w:rsidP="00245B1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  <w:r w:rsidRPr="00245B1D">
        <w:rPr>
          <w:rFonts w:hint="eastAsia"/>
          <w:color w:val="000000"/>
          <w:sz w:val="24"/>
        </w:rPr>
        <w:lastRenderedPageBreak/>
        <w:t>Additional file 2</w:t>
      </w:r>
      <w:r w:rsidR="00245B1D">
        <w:rPr>
          <w:rFonts w:hint="eastAsia"/>
          <w:color w:val="000000"/>
          <w:sz w:val="24"/>
        </w:rPr>
        <w:t>:</w:t>
      </w:r>
      <w:r w:rsidR="00245B1D" w:rsidRPr="00245B1D">
        <w:rPr>
          <w:b/>
          <w:color w:val="000000"/>
          <w:sz w:val="24"/>
        </w:rPr>
        <w:t xml:space="preserve"> </w:t>
      </w:r>
      <w:r w:rsidR="00245B1D" w:rsidRPr="002F3DA4">
        <w:rPr>
          <w:b/>
          <w:color w:val="000000"/>
          <w:sz w:val="24"/>
        </w:rPr>
        <w:t>Fig</w:t>
      </w:r>
      <w:r w:rsidR="00245B1D">
        <w:rPr>
          <w:rFonts w:hint="eastAsia"/>
          <w:b/>
          <w:color w:val="000000"/>
          <w:sz w:val="24"/>
        </w:rPr>
        <w:t>ure</w:t>
      </w:r>
      <w:r w:rsidR="00245B1D" w:rsidRPr="002F3DA4">
        <w:rPr>
          <w:b/>
          <w:color w:val="000000"/>
          <w:sz w:val="24"/>
        </w:rPr>
        <w:t xml:space="preserve"> </w:t>
      </w:r>
      <w:r w:rsidR="00245B1D">
        <w:rPr>
          <w:rFonts w:hint="eastAsia"/>
          <w:b/>
          <w:color w:val="000000"/>
          <w:sz w:val="24"/>
        </w:rPr>
        <w:t>S</w:t>
      </w:r>
      <w:r w:rsidR="00245B1D" w:rsidRPr="002F3DA4">
        <w:rPr>
          <w:b/>
          <w:color w:val="000000"/>
          <w:sz w:val="24"/>
        </w:rPr>
        <w:t>1</w:t>
      </w:r>
      <w:r w:rsidR="00245B1D" w:rsidRPr="002F3DA4">
        <w:rPr>
          <w:rFonts w:hint="eastAsia"/>
          <w:b/>
          <w:color w:val="000000"/>
          <w:sz w:val="24"/>
        </w:rPr>
        <w:t xml:space="preserve"> </w:t>
      </w:r>
      <w:r w:rsidR="00245B1D" w:rsidRPr="00245B1D">
        <w:rPr>
          <w:rFonts w:hint="eastAsia"/>
          <w:color w:val="000000"/>
          <w:sz w:val="24"/>
        </w:rPr>
        <w:t xml:space="preserve">A spliced leaf from an over 5-year old </w:t>
      </w:r>
      <w:r w:rsidR="00245B1D" w:rsidRPr="00245B1D">
        <w:rPr>
          <w:rFonts w:hint="eastAsia"/>
          <w:i/>
          <w:color w:val="000000"/>
          <w:sz w:val="24"/>
        </w:rPr>
        <w:t>R. tanguticum</w:t>
      </w:r>
      <w:r w:rsidR="00245B1D" w:rsidRPr="00245B1D">
        <w:rPr>
          <w:rFonts w:hint="eastAsia"/>
          <w:color w:val="000000"/>
          <w:sz w:val="24"/>
        </w:rPr>
        <w:t xml:space="preserve"> plant.</w:t>
      </w:r>
    </w:p>
    <w:p w:rsidR="003870C6" w:rsidRDefault="00470382" w:rsidP="00067EE5">
      <w:pPr>
        <w:adjustRightInd w:val="0"/>
        <w:snapToGrid w:val="0"/>
        <w:spacing w:line="480" w:lineRule="auto"/>
        <w:ind w:firstLineChars="200" w:firstLine="482"/>
        <w:jc w:val="center"/>
        <w:rPr>
          <w:b/>
          <w:color w:val="000000"/>
          <w:sz w:val="24"/>
        </w:rPr>
      </w:pPr>
      <w:r>
        <w:rPr>
          <w:b/>
          <w:noProof/>
          <w:sz w:val="24"/>
        </w:rPr>
        <w:drawing>
          <wp:inline distT="0" distB="0" distL="0" distR="0" wp14:anchorId="0A6D02C9" wp14:editId="1310A107">
            <wp:extent cx="4673123" cy="2897298"/>
            <wp:effectExtent l="0" t="0" r="0" b="0"/>
            <wp:docPr id="4" name="Picture 4" descr="E:\hyp\rheum\leaf temperature\manuscript\Scientific reports\Supplementary 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hyp\rheum\leaf temperature\manuscript\Scientific reports\Supplementary Figure S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578" cy="289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382" w:rsidRDefault="00470382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F27070" w:rsidRDefault="00F27070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F27070" w:rsidRDefault="00F27070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F27070" w:rsidRDefault="00F27070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245B1D" w:rsidRPr="00245B1D" w:rsidRDefault="006A0F26" w:rsidP="00245B1D">
      <w:pPr>
        <w:adjustRightInd w:val="0"/>
        <w:snapToGrid w:val="0"/>
        <w:spacing w:line="480" w:lineRule="auto"/>
        <w:jc w:val="left"/>
        <w:rPr>
          <w:sz w:val="24"/>
        </w:rPr>
      </w:pPr>
      <w:r w:rsidRPr="00245B1D">
        <w:rPr>
          <w:rFonts w:hint="eastAsia"/>
          <w:color w:val="000000"/>
          <w:sz w:val="24"/>
        </w:rPr>
        <w:lastRenderedPageBreak/>
        <w:t>Additional file 3</w:t>
      </w:r>
      <w:r w:rsidR="00245B1D" w:rsidRPr="00245B1D">
        <w:rPr>
          <w:rFonts w:hint="eastAsia"/>
          <w:color w:val="000000"/>
          <w:sz w:val="24"/>
        </w:rPr>
        <w:t>:</w:t>
      </w:r>
      <w:r w:rsidR="00245B1D" w:rsidRPr="00245B1D">
        <w:rPr>
          <w:b/>
          <w:color w:val="000000"/>
          <w:sz w:val="24"/>
        </w:rPr>
        <w:t xml:space="preserve"> </w:t>
      </w:r>
      <w:r w:rsidR="00245B1D" w:rsidRPr="003F67B7">
        <w:rPr>
          <w:b/>
          <w:color w:val="000000"/>
          <w:sz w:val="24"/>
        </w:rPr>
        <w:t>Fig</w:t>
      </w:r>
      <w:r w:rsidR="00245B1D">
        <w:rPr>
          <w:rFonts w:hint="eastAsia"/>
          <w:b/>
          <w:color w:val="000000"/>
          <w:sz w:val="24"/>
        </w:rPr>
        <w:t>ure</w:t>
      </w:r>
      <w:r w:rsidR="00245B1D" w:rsidRPr="008F7FA5">
        <w:rPr>
          <w:b/>
          <w:color w:val="000000"/>
          <w:sz w:val="24"/>
        </w:rPr>
        <w:t xml:space="preserve"> </w:t>
      </w:r>
      <w:r w:rsidR="00245B1D">
        <w:rPr>
          <w:rFonts w:hint="eastAsia"/>
          <w:b/>
          <w:color w:val="000000"/>
          <w:sz w:val="24"/>
        </w:rPr>
        <w:t>S</w:t>
      </w:r>
      <w:r w:rsidR="00245B1D" w:rsidRPr="008F7FA5">
        <w:rPr>
          <w:b/>
          <w:color w:val="000000"/>
          <w:sz w:val="24"/>
        </w:rPr>
        <w:t>2</w:t>
      </w:r>
      <w:r w:rsidR="00245B1D" w:rsidRPr="00245B1D">
        <w:rPr>
          <w:rFonts w:hint="eastAsia"/>
          <w:color w:val="000000"/>
          <w:sz w:val="24"/>
        </w:rPr>
        <w:t xml:space="preserve"> </w:t>
      </w:r>
      <w:r w:rsidR="00245B1D" w:rsidRPr="00245B1D">
        <w:rPr>
          <w:color w:val="000000"/>
          <w:sz w:val="24"/>
        </w:rPr>
        <w:t>Different temperature</w:t>
      </w:r>
      <w:r w:rsidR="00245B1D" w:rsidRPr="00245B1D">
        <w:rPr>
          <w:rFonts w:hint="eastAsia"/>
          <w:color w:val="000000"/>
          <w:sz w:val="24"/>
        </w:rPr>
        <w:t>s</w:t>
      </w:r>
      <w:r w:rsidR="00245B1D" w:rsidRPr="00245B1D">
        <w:rPr>
          <w:color w:val="000000"/>
          <w:sz w:val="24"/>
        </w:rPr>
        <w:t xml:space="preserve"> </w:t>
      </w:r>
      <w:r w:rsidR="00245B1D" w:rsidRPr="00245B1D">
        <w:rPr>
          <w:rFonts w:hint="eastAsia"/>
          <w:color w:val="000000"/>
          <w:sz w:val="24"/>
        </w:rPr>
        <w:t>detected from the opposite sides of the</w:t>
      </w:r>
      <w:r w:rsidR="00245B1D" w:rsidRPr="00245B1D">
        <w:rPr>
          <w:color w:val="000000"/>
          <w:sz w:val="24"/>
        </w:rPr>
        <w:t xml:space="preserve"> </w:t>
      </w:r>
      <w:r w:rsidR="00245B1D" w:rsidRPr="00245B1D">
        <w:rPr>
          <w:sz w:val="24"/>
        </w:rPr>
        <w:t>midrib</w:t>
      </w:r>
      <w:r w:rsidR="00245B1D" w:rsidRPr="00245B1D">
        <w:rPr>
          <w:rFonts w:hint="eastAsia"/>
          <w:sz w:val="24"/>
        </w:rPr>
        <w:t xml:space="preserve">. (A) </w:t>
      </w:r>
      <w:proofErr w:type="gramStart"/>
      <w:r w:rsidR="00245B1D" w:rsidRPr="00245B1D">
        <w:rPr>
          <w:rFonts w:hint="eastAsia"/>
          <w:sz w:val="24"/>
        </w:rPr>
        <w:t>leaf</w:t>
      </w:r>
      <w:proofErr w:type="gramEnd"/>
      <w:r w:rsidR="00245B1D" w:rsidRPr="00245B1D">
        <w:rPr>
          <w:rFonts w:hint="eastAsia"/>
          <w:sz w:val="24"/>
        </w:rPr>
        <w:t xml:space="preserve"> tip; (B) leaf central; (C) leaf base.</w:t>
      </w:r>
    </w:p>
    <w:p w:rsidR="00470382" w:rsidRDefault="006A0F26" w:rsidP="00F27070">
      <w:pPr>
        <w:adjustRightInd w:val="0"/>
        <w:snapToGrid w:val="0"/>
        <w:spacing w:line="480" w:lineRule="auto"/>
        <w:jc w:val="center"/>
        <w:rPr>
          <w:color w:val="000000"/>
          <w:sz w:val="24"/>
        </w:rPr>
      </w:pPr>
      <w:r>
        <w:rPr>
          <w:noProof/>
          <w:color w:val="000000"/>
          <w:sz w:val="24"/>
        </w:rPr>
        <w:drawing>
          <wp:inline distT="0" distB="0" distL="0" distR="0" wp14:anchorId="63A07DC0" wp14:editId="1F050FDC">
            <wp:extent cx="5274310" cy="4337538"/>
            <wp:effectExtent l="0" t="0" r="2540" b="6350"/>
            <wp:docPr id="1" name="Picture 1" descr="E:\hyp\rheum\leaf temperature\manuscript\BMC Plant biology\Figure\20050828多裂片 edit Fig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hyp\rheum\leaf temperature\manuscript\BMC Plant biology\Figure\20050828多裂片 edit Fig S2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382" w:rsidRDefault="00470382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F27070" w:rsidRDefault="00F27070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245B1D" w:rsidRDefault="00245B1D" w:rsidP="007516AD">
      <w:pPr>
        <w:adjustRightInd w:val="0"/>
        <w:snapToGrid w:val="0"/>
        <w:spacing w:line="480" w:lineRule="auto"/>
        <w:jc w:val="left"/>
        <w:rPr>
          <w:color w:val="000000"/>
          <w:sz w:val="24"/>
        </w:rPr>
      </w:pPr>
    </w:p>
    <w:p w:rsidR="00245B1D" w:rsidRPr="00245B1D" w:rsidRDefault="006A0F26" w:rsidP="00245B1D">
      <w:pPr>
        <w:adjustRightInd w:val="0"/>
        <w:snapToGrid w:val="0"/>
        <w:spacing w:line="480" w:lineRule="auto"/>
        <w:jc w:val="left"/>
        <w:rPr>
          <w:sz w:val="24"/>
        </w:rPr>
      </w:pPr>
      <w:r w:rsidRPr="00245B1D">
        <w:rPr>
          <w:rFonts w:hint="eastAsia"/>
          <w:color w:val="000000"/>
          <w:sz w:val="24"/>
        </w:rPr>
        <w:lastRenderedPageBreak/>
        <w:t>Additional file 4</w:t>
      </w:r>
      <w:r w:rsidR="00245B1D" w:rsidRPr="00245B1D">
        <w:rPr>
          <w:rFonts w:hint="eastAsia"/>
          <w:color w:val="000000"/>
          <w:sz w:val="24"/>
        </w:rPr>
        <w:t>:</w:t>
      </w:r>
      <w:r w:rsidR="00245B1D" w:rsidRPr="00245B1D">
        <w:rPr>
          <w:b/>
          <w:color w:val="000000"/>
          <w:sz w:val="24"/>
        </w:rPr>
        <w:t xml:space="preserve"> </w:t>
      </w:r>
      <w:r w:rsidR="00245B1D" w:rsidRPr="003F67B7">
        <w:rPr>
          <w:b/>
          <w:color w:val="000000"/>
          <w:sz w:val="24"/>
        </w:rPr>
        <w:t>Fig</w:t>
      </w:r>
      <w:r w:rsidR="00245B1D">
        <w:rPr>
          <w:rFonts w:hint="eastAsia"/>
          <w:b/>
          <w:color w:val="000000"/>
          <w:sz w:val="24"/>
        </w:rPr>
        <w:t>ure S</w:t>
      </w:r>
      <w:r w:rsidR="00245B1D" w:rsidRPr="008F7FA5">
        <w:rPr>
          <w:b/>
          <w:sz w:val="24"/>
        </w:rPr>
        <w:t>3</w:t>
      </w:r>
      <w:r w:rsidR="00245B1D">
        <w:rPr>
          <w:rFonts w:hint="eastAsia"/>
          <w:b/>
          <w:color w:val="000000"/>
          <w:sz w:val="24"/>
        </w:rPr>
        <w:t xml:space="preserve"> </w:t>
      </w:r>
      <w:r w:rsidR="00245B1D" w:rsidRPr="00245B1D">
        <w:rPr>
          <w:rFonts w:hint="eastAsia"/>
          <w:sz w:val="24"/>
        </w:rPr>
        <w:t>Temperatures of the opposite sides of the midrib.</w:t>
      </w:r>
      <w:r w:rsidR="00245B1D">
        <w:rPr>
          <w:rFonts w:hint="eastAsia"/>
          <w:sz w:val="24"/>
        </w:rPr>
        <w:t xml:space="preserve"> </w:t>
      </w:r>
      <w:r w:rsidR="00245B1D" w:rsidRPr="00245B1D">
        <w:rPr>
          <w:rFonts w:hint="eastAsia"/>
          <w:sz w:val="24"/>
        </w:rPr>
        <w:t xml:space="preserve">(a) </w:t>
      </w:r>
      <w:proofErr w:type="gramStart"/>
      <w:r w:rsidR="00245B1D" w:rsidRPr="00245B1D">
        <w:rPr>
          <w:rFonts w:hint="eastAsia"/>
          <w:sz w:val="24"/>
        </w:rPr>
        <w:t>leaf</w:t>
      </w:r>
      <w:proofErr w:type="gramEnd"/>
      <w:r w:rsidR="00245B1D" w:rsidRPr="00245B1D">
        <w:rPr>
          <w:rFonts w:hint="eastAsia"/>
          <w:sz w:val="24"/>
        </w:rPr>
        <w:t xml:space="preserve"> tip; (b) leaf central; (c) leaf base.</w:t>
      </w:r>
    </w:p>
    <w:p w:rsidR="00470382" w:rsidRDefault="006A0F26" w:rsidP="00E0498A">
      <w:pPr>
        <w:adjustRightInd w:val="0"/>
        <w:snapToGrid w:val="0"/>
        <w:spacing w:line="480" w:lineRule="auto"/>
        <w:jc w:val="center"/>
        <w:rPr>
          <w:color w:val="000000"/>
          <w:sz w:val="24"/>
        </w:rPr>
      </w:pPr>
      <w:r>
        <w:rPr>
          <w:noProof/>
          <w:color w:val="000000"/>
          <w:sz w:val="24"/>
        </w:rPr>
        <w:drawing>
          <wp:inline distT="0" distB="0" distL="0" distR="0" wp14:anchorId="65B47985" wp14:editId="57A6D415">
            <wp:extent cx="2057400" cy="2997200"/>
            <wp:effectExtent l="0" t="0" r="0" b="0"/>
            <wp:docPr id="6" name="Picture 6" descr="E:\hyp\rheum\leaf temperature\manuscript\BMC Plant biology\Figure\Fig S3 20190830edi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hyp\rheum\leaf temperature\manuscript\BMC Plant biology\Figure\Fig S3 20190830edit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382" w:rsidRDefault="00470382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6A0F26" w:rsidRDefault="006A0F26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245B1D" w:rsidRDefault="00245B1D" w:rsidP="007516AD">
      <w:pPr>
        <w:adjustRightInd w:val="0"/>
        <w:snapToGrid w:val="0"/>
        <w:spacing w:line="480" w:lineRule="auto"/>
        <w:jc w:val="left"/>
        <w:rPr>
          <w:sz w:val="24"/>
        </w:rPr>
      </w:pPr>
    </w:p>
    <w:p w:rsidR="00245B1D" w:rsidRPr="00245B1D" w:rsidRDefault="006A0F26" w:rsidP="00245B1D">
      <w:pPr>
        <w:adjustRightInd w:val="0"/>
        <w:snapToGrid w:val="0"/>
        <w:spacing w:line="480" w:lineRule="auto"/>
        <w:jc w:val="left"/>
        <w:rPr>
          <w:sz w:val="24"/>
        </w:rPr>
      </w:pPr>
      <w:r w:rsidRPr="00245B1D">
        <w:rPr>
          <w:rFonts w:hint="eastAsia"/>
          <w:sz w:val="24"/>
        </w:rPr>
        <w:lastRenderedPageBreak/>
        <w:t>Additional file 5</w:t>
      </w:r>
      <w:r w:rsidR="00245B1D">
        <w:rPr>
          <w:rFonts w:hint="eastAsia"/>
          <w:sz w:val="24"/>
        </w:rPr>
        <w:t xml:space="preserve">: </w:t>
      </w:r>
      <w:r w:rsidR="00245B1D" w:rsidRPr="003F67B7">
        <w:rPr>
          <w:b/>
          <w:color w:val="000000"/>
          <w:sz w:val="24"/>
        </w:rPr>
        <w:t>Fig</w:t>
      </w:r>
      <w:r w:rsidR="00245B1D">
        <w:rPr>
          <w:rFonts w:hint="eastAsia"/>
          <w:b/>
          <w:color w:val="000000"/>
          <w:sz w:val="24"/>
        </w:rPr>
        <w:t>ure</w:t>
      </w:r>
      <w:r w:rsidR="00245B1D" w:rsidRPr="00FA45F4">
        <w:rPr>
          <w:rFonts w:hint="eastAsia"/>
          <w:b/>
          <w:sz w:val="24"/>
        </w:rPr>
        <w:t xml:space="preserve"> </w:t>
      </w:r>
      <w:r w:rsidR="00245B1D">
        <w:rPr>
          <w:rFonts w:hint="eastAsia"/>
          <w:b/>
          <w:sz w:val="24"/>
        </w:rPr>
        <w:t>S</w:t>
      </w:r>
      <w:r w:rsidR="00245B1D" w:rsidRPr="00FA45F4">
        <w:rPr>
          <w:rFonts w:hint="eastAsia"/>
          <w:b/>
          <w:sz w:val="24"/>
        </w:rPr>
        <w:t>4</w:t>
      </w:r>
      <w:r w:rsidR="00245B1D">
        <w:rPr>
          <w:rFonts w:hint="eastAsia"/>
          <w:sz w:val="24"/>
        </w:rPr>
        <w:t xml:space="preserve"> </w:t>
      </w:r>
      <w:r w:rsidR="00245B1D" w:rsidRPr="00245B1D">
        <w:rPr>
          <w:rFonts w:hint="eastAsia"/>
          <w:sz w:val="24"/>
        </w:rPr>
        <w:t>Temperatures of sun-exposed and shaded parts of the leaves.</w:t>
      </w:r>
      <w:r w:rsidR="00245B1D">
        <w:rPr>
          <w:rFonts w:hint="eastAsia"/>
          <w:sz w:val="24"/>
        </w:rPr>
        <w:t xml:space="preserve"> </w:t>
      </w:r>
      <w:r w:rsidR="00245B1D" w:rsidRPr="00245B1D">
        <w:rPr>
          <w:rFonts w:hint="eastAsia"/>
          <w:sz w:val="24"/>
        </w:rPr>
        <w:t xml:space="preserve">(a) </w:t>
      </w:r>
      <w:r w:rsidR="00245B1D" w:rsidRPr="00245B1D">
        <w:rPr>
          <w:sz w:val="24"/>
        </w:rPr>
        <w:t>ambient temperatu</w:t>
      </w:r>
      <w:r w:rsidR="00245B1D" w:rsidRPr="00245B1D">
        <w:rPr>
          <w:rFonts w:hint="eastAsia"/>
          <w:sz w:val="24"/>
        </w:rPr>
        <w:t>r</w:t>
      </w:r>
      <w:r w:rsidR="00245B1D" w:rsidRPr="00245B1D">
        <w:rPr>
          <w:sz w:val="24"/>
        </w:rPr>
        <w:t>e at</w:t>
      </w:r>
      <w:r w:rsidR="00245B1D" w:rsidRPr="00245B1D">
        <w:rPr>
          <w:rFonts w:hint="eastAsia"/>
          <w:sz w:val="24"/>
        </w:rPr>
        <w:t xml:space="preserve"> </w:t>
      </w:r>
      <w:r w:rsidR="00245B1D" w:rsidRPr="00245B1D">
        <w:rPr>
          <w:sz w:val="24"/>
        </w:rPr>
        <w:t>14.6</w:t>
      </w:r>
      <w:r w:rsidR="00245B1D" w:rsidRPr="00245B1D">
        <w:rPr>
          <w:rFonts w:hint="eastAsia"/>
          <w:sz w:val="24"/>
        </w:rPr>
        <w:t>0</w:t>
      </w:r>
      <w:r w:rsidR="00245B1D" w:rsidRPr="00245B1D">
        <w:rPr>
          <w:rFonts w:hint="eastAsia"/>
          <w:sz w:val="24"/>
        </w:rPr>
        <w:t>℃</w:t>
      </w:r>
      <w:r w:rsidR="00245B1D" w:rsidRPr="00245B1D">
        <w:rPr>
          <w:sz w:val="24"/>
        </w:rPr>
        <w:t xml:space="preserve">; </w:t>
      </w:r>
      <w:r w:rsidR="00245B1D" w:rsidRPr="00245B1D">
        <w:rPr>
          <w:rFonts w:hint="eastAsia"/>
          <w:sz w:val="24"/>
        </w:rPr>
        <w:t>(b)</w:t>
      </w:r>
      <w:r w:rsidR="00245B1D" w:rsidRPr="00245B1D">
        <w:rPr>
          <w:sz w:val="24"/>
        </w:rPr>
        <w:t xml:space="preserve"> ambient temperatu</w:t>
      </w:r>
      <w:r w:rsidR="00245B1D" w:rsidRPr="00245B1D">
        <w:rPr>
          <w:rFonts w:hint="eastAsia"/>
          <w:sz w:val="24"/>
        </w:rPr>
        <w:t>r</w:t>
      </w:r>
      <w:r w:rsidR="00245B1D" w:rsidRPr="00245B1D">
        <w:rPr>
          <w:sz w:val="24"/>
        </w:rPr>
        <w:t>e at 17.8</w:t>
      </w:r>
      <w:r w:rsidR="00245B1D" w:rsidRPr="00245B1D">
        <w:rPr>
          <w:rFonts w:hint="eastAsia"/>
          <w:sz w:val="24"/>
        </w:rPr>
        <w:t>0</w:t>
      </w:r>
      <w:r w:rsidR="00245B1D" w:rsidRPr="00245B1D">
        <w:rPr>
          <w:rFonts w:hint="eastAsia"/>
          <w:sz w:val="24"/>
        </w:rPr>
        <w:t>℃</w:t>
      </w:r>
      <w:r w:rsidR="00245B1D" w:rsidRPr="00245B1D">
        <w:rPr>
          <w:sz w:val="24"/>
        </w:rPr>
        <w:t>.</w:t>
      </w:r>
    </w:p>
    <w:p w:rsidR="00470382" w:rsidRDefault="006A0F26" w:rsidP="00E0498A">
      <w:pPr>
        <w:adjustRightInd w:val="0"/>
        <w:snapToGrid w:val="0"/>
        <w:spacing w:line="480" w:lineRule="auto"/>
        <w:jc w:val="center"/>
        <w:rPr>
          <w:rFonts w:hint="eastAsia"/>
          <w:sz w:val="24"/>
        </w:rPr>
      </w:pPr>
      <w:r>
        <w:rPr>
          <w:noProof/>
          <w:sz w:val="24"/>
        </w:rPr>
        <w:drawing>
          <wp:inline distT="0" distB="0" distL="0" distR="0">
            <wp:extent cx="5274310" cy="5497090"/>
            <wp:effectExtent l="0" t="0" r="2540" b="8890"/>
            <wp:docPr id="7" name="Picture 7" descr="E:\hyp\rheum\leaf temperature\manuscript\BMC Plant biology\Figure\Fig S4 20190903edi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hyp\rheum\leaf temperature\manuscript\BMC Plant biology\Figure\Fig S4 20190903edit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9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E77" w:rsidRPr="000847A6" w:rsidRDefault="007C6E77" w:rsidP="007C6E77">
      <w:pPr>
        <w:adjustRightInd w:val="0"/>
        <w:snapToGrid w:val="0"/>
        <w:spacing w:line="480" w:lineRule="auto"/>
        <w:jc w:val="left"/>
        <w:rPr>
          <w:sz w:val="24"/>
        </w:rPr>
      </w:pPr>
      <w:r w:rsidRPr="00245B1D">
        <w:rPr>
          <w:rFonts w:hint="eastAsia"/>
          <w:kern w:val="0"/>
          <w:sz w:val="24"/>
        </w:rPr>
        <w:t xml:space="preserve">Additional file </w:t>
      </w:r>
      <w:r>
        <w:rPr>
          <w:rFonts w:hint="eastAsia"/>
          <w:kern w:val="0"/>
          <w:sz w:val="24"/>
        </w:rPr>
        <w:t>6: Video</w:t>
      </w:r>
      <w:bookmarkStart w:id="3" w:name="_GoBack"/>
      <w:bookmarkEnd w:id="3"/>
      <w:r>
        <w:rPr>
          <w:rFonts w:hint="eastAsia"/>
          <w:sz w:val="24"/>
        </w:rPr>
        <w:t>.</w:t>
      </w:r>
      <w:r w:rsidRPr="00AC0A59">
        <w:rPr>
          <w:rFonts w:eastAsia="Arial Unicode MS" w:hint="eastAsia"/>
          <w:sz w:val="24"/>
        </w:rPr>
        <w:t xml:space="preserve"> </w:t>
      </w:r>
      <w:r>
        <w:rPr>
          <w:rFonts w:eastAsia="Arial Unicode MS" w:hint="eastAsia"/>
          <w:sz w:val="24"/>
        </w:rPr>
        <w:t>A</w:t>
      </w:r>
      <w:r w:rsidRPr="00487318">
        <w:rPr>
          <w:rFonts w:eastAsia="Arial Unicode MS" w:hint="eastAsia"/>
          <w:sz w:val="24"/>
        </w:rPr>
        <w:t>irflow indicated by smoke in the leaf</w:t>
      </w:r>
      <w:r>
        <w:rPr>
          <w:rFonts w:eastAsia="Arial Unicode MS" w:hint="eastAsia"/>
          <w:sz w:val="24"/>
        </w:rPr>
        <w:t>.</w:t>
      </w:r>
    </w:p>
    <w:p w:rsidR="007C6E77" w:rsidRPr="007C6E77" w:rsidRDefault="007C6E77" w:rsidP="007C6E77">
      <w:pPr>
        <w:adjustRightInd w:val="0"/>
        <w:snapToGrid w:val="0"/>
        <w:spacing w:line="480" w:lineRule="auto"/>
        <w:rPr>
          <w:kern w:val="0"/>
          <w:sz w:val="24"/>
        </w:rPr>
      </w:pPr>
    </w:p>
    <w:p w:rsidR="007C6E77" w:rsidRPr="00470382" w:rsidRDefault="007C6E77" w:rsidP="00E0498A">
      <w:pPr>
        <w:adjustRightInd w:val="0"/>
        <w:snapToGrid w:val="0"/>
        <w:spacing w:line="480" w:lineRule="auto"/>
        <w:jc w:val="center"/>
        <w:rPr>
          <w:sz w:val="24"/>
        </w:rPr>
      </w:pPr>
    </w:p>
    <w:sectPr w:rsidR="007C6E77" w:rsidRPr="00470382" w:rsidSect="00FA042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127917"/>
    <w:multiLevelType w:val="hybridMultilevel"/>
    <w:tmpl w:val="EF04F930"/>
    <w:lvl w:ilvl="0" w:tplc="E4AEA33E">
      <w:start w:val="1"/>
      <w:numFmt w:val="upperLetter"/>
      <w:lvlText w:val="(%1)"/>
      <w:lvlJc w:val="left"/>
      <w:pPr>
        <w:ind w:left="396" w:hanging="396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6AF"/>
    <w:rsid w:val="00067EE5"/>
    <w:rsid w:val="000B4849"/>
    <w:rsid w:val="001533E3"/>
    <w:rsid w:val="001835D5"/>
    <w:rsid w:val="001F21F1"/>
    <w:rsid w:val="002019C3"/>
    <w:rsid w:val="00203290"/>
    <w:rsid w:val="00220AC0"/>
    <w:rsid w:val="00221CB5"/>
    <w:rsid w:val="00245B1D"/>
    <w:rsid w:val="002712E5"/>
    <w:rsid w:val="00291D04"/>
    <w:rsid w:val="002B5E1C"/>
    <w:rsid w:val="002D2558"/>
    <w:rsid w:val="002D5817"/>
    <w:rsid w:val="002F3DA4"/>
    <w:rsid w:val="0036638D"/>
    <w:rsid w:val="003870C6"/>
    <w:rsid w:val="003D2E72"/>
    <w:rsid w:val="003D4CE2"/>
    <w:rsid w:val="00407F9F"/>
    <w:rsid w:val="0042080B"/>
    <w:rsid w:val="00470382"/>
    <w:rsid w:val="00574DDC"/>
    <w:rsid w:val="005919B5"/>
    <w:rsid w:val="00597642"/>
    <w:rsid w:val="005B0CCB"/>
    <w:rsid w:val="005F7DCF"/>
    <w:rsid w:val="00637EC1"/>
    <w:rsid w:val="006454D4"/>
    <w:rsid w:val="006A0F26"/>
    <w:rsid w:val="006B7C6A"/>
    <w:rsid w:val="006C1718"/>
    <w:rsid w:val="00725021"/>
    <w:rsid w:val="007516AD"/>
    <w:rsid w:val="00756248"/>
    <w:rsid w:val="007674F6"/>
    <w:rsid w:val="00784C06"/>
    <w:rsid w:val="007C6E77"/>
    <w:rsid w:val="00823E5B"/>
    <w:rsid w:val="0083224C"/>
    <w:rsid w:val="008A0E24"/>
    <w:rsid w:val="008C53DE"/>
    <w:rsid w:val="008E0FCF"/>
    <w:rsid w:val="00931518"/>
    <w:rsid w:val="0094111D"/>
    <w:rsid w:val="009522FC"/>
    <w:rsid w:val="00984EA9"/>
    <w:rsid w:val="00A74AFC"/>
    <w:rsid w:val="00A81056"/>
    <w:rsid w:val="00B15B3C"/>
    <w:rsid w:val="00B24D2B"/>
    <w:rsid w:val="00B71D7F"/>
    <w:rsid w:val="00B94E05"/>
    <w:rsid w:val="00BF2178"/>
    <w:rsid w:val="00BF43CD"/>
    <w:rsid w:val="00C061A2"/>
    <w:rsid w:val="00C47C01"/>
    <w:rsid w:val="00C9543C"/>
    <w:rsid w:val="00C9712F"/>
    <w:rsid w:val="00CE64FE"/>
    <w:rsid w:val="00D977B2"/>
    <w:rsid w:val="00DF430A"/>
    <w:rsid w:val="00E0498A"/>
    <w:rsid w:val="00E07B48"/>
    <w:rsid w:val="00E37AF4"/>
    <w:rsid w:val="00E41722"/>
    <w:rsid w:val="00E5225D"/>
    <w:rsid w:val="00E854CA"/>
    <w:rsid w:val="00EE45DA"/>
    <w:rsid w:val="00F16B7E"/>
    <w:rsid w:val="00F27070"/>
    <w:rsid w:val="00F30C4D"/>
    <w:rsid w:val="00F639E0"/>
    <w:rsid w:val="00F657BD"/>
    <w:rsid w:val="00F824FB"/>
    <w:rsid w:val="00F96009"/>
    <w:rsid w:val="00FA0423"/>
    <w:rsid w:val="00FA2067"/>
    <w:rsid w:val="00FA45F4"/>
    <w:rsid w:val="00FB16AF"/>
    <w:rsid w:val="00FD1090"/>
    <w:rsid w:val="00FE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E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7EE5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7EE5"/>
    <w:rPr>
      <w:rFonts w:ascii="Times New Roman" w:eastAsia="宋体" w:hAnsi="Times New Roman" w:cs="Times New Roman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067EE5"/>
  </w:style>
  <w:style w:type="character" w:styleId="Hyperlink">
    <w:name w:val="Hyperlink"/>
    <w:rsid w:val="00BF217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8105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E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7EE5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7EE5"/>
    <w:rPr>
      <w:rFonts w:ascii="Times New Roman" w:eastAsia="宋体" w:hAnsi="Times New Roman" w:cs="Times New Roman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067EE5"/>
  </w:style>
  <w:style w:type="character" w:styleId="Hyperlink">
    <w:name w:val="Hyperlink"/>
    <w:rsid w:val="00BF217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8105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microsoft.com/office/2007/relationships/stylesWithEffects" Target="stylesWithEffect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50</cp:revision>
  <cp:lastPrinted>2019-05-20T08:46:00Z</cp:lastPrinted>
  <dcterms:created xsi:type="dcterms:W3CDTF">2019-05-20T08:25:00Z</dcterms:created>
  <dcterms:modified xsi:type="dcterms:W3CDTF">2019-09-12T03:08:00Z</dcterms:modified>
</cp:coreProperties>
</file>